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2565C5" w14:textId="77777777" w:rsidR="00D938AF" w:rsidRPr="00D938AF" w:rsidRDefault="00D938AF">
      <w:pPr>
        <w:rPr>
          <w:rFonts w:ascii="Times New Roman" w:hAnsi="Times New Roman" w:cs="Times New Roman"/>
          <w:sz w:val="26"/>
          <w:szCs w:val="26"/>
        </w:rPr>
      </w:pPr>
      <w:r w:rsidRPr="00D938A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 расходах, связанных с осуществлением технологического присоединения, не включаемых в плату за технологическое присоединение (и подлежащих учету (учтенных) в тарифах на услуги по передаче электрической энергии), с указанием источника официального опубликования решения регулирующего органа об установлении тарифов, содержащего информацию о размере таких расходов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938AF" w14:paraId="6B64AC8A" w14:textId="77777777" w:rsidTr="000F2378">
        <w:tc>
          <w:tcPr>
            <w:tcW w:w="3115" w:type="dxa"/>
          </w:tcPr>
          <w:p w14:paraId="00BE05D8" w14:textId="5BB4115A" w:rsidR="00D938AF" w:rsidRPr="00D938AF" w:rsidRDefault="00D938AF" w:rsidP="000F2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938AF">
              <w:rPr>
                <w:rFonts w:ascii="Times New Roman" w:hAnsi="Times New Roman" w:cs="Times New Roman"/>
                <w:sz w:val="24"/>
                <w:szCs w:val="24"/>
              </w:rPr>
              <w:t>асход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938AF">
              <w:rPr>
                <w:rFonts w:ascii="Times New Roman" w:hAnsi="Times New Roman" w:cs="Times New Roman"/>
                <w:sz w:val="24"/>
                <w:szCs w:val="24"/>
              </w:rPr>
              <w:t>, связанны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938AF">
              <w:rPr>
                <w:rFonts w:ascii="Times New Roman" w:hAnsi="Times New Roman" w:cs="Times New Roman"/>
                <w:sz w:val="24"/>
                <w:szCs w:val="24"/>
              </w:rPr>
              <w:t xml:space="preserve"> с осуществлением технологического присоединения, не включаемы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938AF">
              <w:rPr>
                <w:rFonts w:ascii="Times New Roman" w:hAnsi="Times New Roman" w:cs="Times New Roman"/>
                <w:sz w:val="24"/>
                <w:szCs w:val="24"/>
              </w:rPr>
              <w:t xml:space="preserve"> в плату за технологическое присоединение (и подлежащи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938AF">
              <w:rPr>
                <w:rFonts w:ascii="Times New Roman" w:hAnsi="Times New Roman" w:cs="Times New Roman"/>
                <w:sz w:val="24"/>
                <w:szCs w:val="24"/>
              </w:rPr>
              <w:t xml:space="preserve"> учету (учтенны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938AF">
              <w:rPr>
                <w:rFonts w:ascii="Times New Roman" w:hAnsi="Times New Roman" w:cs="Times New Roman"/>
                <w:sz w:val="24"/>
                <w:szCs w:val="24"/>
              </w:rPr>
              <w:t>) в тарифах на услуги по передаче электрической энергии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202</w:t>
            </w:r>
            <w:r w:rsidR="002E41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год, тыс. руб.</w:t>
            </w:r>
          </w:p>
        </w:tc>
        <w:tc>
          <w:tcPr>
            <w:tcW w:w="3115" w:type="dxa"/>
          </w:tcPr>
          <w:p w14:paraId="14F2E9B1" w14:textId="73C02DCF" w:rsidR="00D938AF" w:rsidRDefault="00D938AF" w:rsidP="000F2378">
            <w:r w:rsidRPr="00D938AF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3115" w:type="dxa"/>
          </w:tcPr>
          <w:p w14:paraId="45FBE3F3" w14:textId="4F4459F1" w:rsidR="00D938AF" w:rsidRDefault="00D938AF" w:rsidP="000F2378"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938AF">
              <w:rPr>
                <w:rFonts w:ascii="Times New Roman" w:hAnsi="Times New Roman" w:cs="Times New Roman"/>
                <w:sz w:val="24"/>
                <w:szCs w:val="24"/>
              </w:rPr>
              <w:t>сточник официального опубликования решения регулирующего органа об установлении тарифов, содержащего информацию о размере таких расходов</w:t>
            </w:r>
          </w:p>
        </w:tc>
      </w:tr>
      <w:tr w:rsidR="00D938AF" w14:paraId="2C997EF4" w14:textId="77777777" w:rsidTr="000F2378">
        <w:tc>
          <w:tcPr>
            <w:tcW w:w="3115" w:type="dxa"/>
          </w:tcPr>
          <w:p w14:paraId="103C28C4" w14:textId="223B8893" w:rsidR="00D938AF" w:rsidRPr="00D938AF" w:rsidRDefault="002E4148" w:rsidP="000F2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D938AF" w:rsidRPr="00D938AF">
              <w:rPr>
                <w:rFonts w:ascii="Times New Roman" w:hAnsi="Times New Roman" w:cs="Times New Roman"/>
                <w:b/>
                <w:sz w:val="24"/>
                <w:szCs w:val="24"/>
              </w:rPr>
              <w:t> 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D938AF" w:rsidRPr="00D938AF">
              <w:rPr>
                <w:rFonts w:ascii="Times New Roman" w:hAnsi="Times New Roman" w:cs="Times New Roman"/>
                <w:b/>
                <w:sz w:val="24"/>
                <w:szCs w:val="24"/>
              </w:rPr>
              <w:t>2,6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115" w:type="dxa"/>
          </w:tcPr>
          <w:p w14:paraId="6EF499C7" w14:textId="339B6E6B" w:rsidR="00D938AF" w:rsidRPr="00D938AF" w:rsidRDefault="00D938AF" w:rsidP="000F2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Министерства тарифного регулирования и энергетики Челябинской области от 2</w:t>
            </w:r>
            <w:r w:rsidR="002E414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2E41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2E41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№</w:t>
            </w:r>
            <w:r w:rsidR="002E4148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E414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5" w:type="dxa"/>
          </w:tcPr>
          <w:p w14:paraId="38BC586F" w14:textId="7F80333E" w:rsidR="00D938AF" w:rsidRPr="00D938AF" w:rsidRDefault="00D938AF" w:rsidP="000F2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тарифного регулирования и энергетики Челябинской области</w:t>
            </w:r>
          </w:p>
        </w:tc>
      </w:tr>
    </w:tbl>
    <w:p w14:paraId="6E0F4D2B" w14:textId="253A42E7" w:rsidR="000F7AA7" w:rsidRPr="00D938AF" w:rsidRDefault="000F7AA7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0F7AA7" w:rsidRPr="00D93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AA7"/>
    <w:rsid w:val="000F7AA7"/>
    <w:rsid w:val="002E4148"/>
    <w:rsid w:val="00D9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631A8"/>
  <w15:chartTrackingRefBased/>
  <w15:docId w15:val="{C9D9471F-FDFB-47A7-BCC3-829B18E42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3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2023-02-01T05:20:00Z</dcterms:created>
  <dcterms:modified xsi:type="dcterms:W3CDTF">2023-02-01T05:30:00Z</dcterms:modified>
</cp:coreProperties>
</file>